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cznik nr 3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FORMULARZ CENOWY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Cena oferty brutto zawiera wszelkie koszty zwi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zane z wykonaniem przedmiotu zam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wienia, konieczne do jego nale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ytego wykonania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WYLICZENIE CENY OFERTY: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1"/>
        <w:gridCol w:w="1753"/>
        <w:gridCol w:w="1136"/>
        <w:gridCol w:w="1283"/>
        <w:gridCol w:w="1294"/>
        <w:gridCol w:w="1109"/>
        <w:gridCol w:w="1092"/>
        <w:gridCol w:w="1110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Lp.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Okre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lenie przedmiotu zam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wienia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Jednostka miary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Szacunkowa ilo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jednostek miary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Cena jednostkowa netto</w:t>
            </w:r>
          </w:p>
          <w:p>
            <w:pPr>
              <w:pStyle w:val="Domyś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w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</w:rPr>
              <w:t>ł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netto</w:t>
            </w:r>
          </w:p>
          <w:p>
            <w:pPr>
              <w:pStyle w:val="Domyś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(kol. 4 x kol. 5)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</w:rPr>
            </w:r>
          </w:p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Stawka VAT</w:t>
            </w:r>
          </w:p>
          <w:p>
            <w:pPr>
              <w:pStyle w:val="Domyś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%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brutto </w:t>
            </w:r>
          </w:p>
          <w:p>
            <w:pPr>
              <w:pStyle w:val="Domyślne"/>
              <w:tabs>
                <w:tab w:val="left" w:pos="708"/>
              </w:tabs>
              <w:jc w:val="left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     w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</w:rPr>
              <w:t>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3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4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5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6</w:t>
            </w:r>
          </w:p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7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Op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 xml:space="preserve">ata </w:t>
            </w:r>
          </w:p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za paliwo gazowe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kWh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3000000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2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Op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ata abonamentowa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Miesi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c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12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omyślne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3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Op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 xml:space="preserve">ata </w:t>
            </w:r>
          </w:p>
          <w:p>
            <w:pPr>
              <w:pStyle w:val="Domyślne"/>
              <w:tabs>
                <w:tab w:val="left" w:pos="708"/>
                <w:tab w:val="left" w:pos="1416"/>
              </w:tabs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dystrybucja</w:t>
            </w:r>
          </w:p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sta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a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kWh/h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6228360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omyślne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4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Op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 xml:space="preserve">ata </w:t>
            </w:r>
          </w:p>
          <w:p>
            <w:pPr>
              <w:pStyle w:val="Domyślne"/>
              <w:tabs>
                <w:tab w:val="left" w:pos="708"/>
                <w:tab w:val="left" w:pos="1416"/>
              </w:tabs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dystrybucja</w:t>
            </w:r>
          </w:p>
          <w:p>
            <w:pPr>
              <w:pStyle w:val="Domyś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zmienna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kWh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</w:rPr>
              <w:t>3000000</w:t>
            </w:r>
          </w:p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omyślne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5</w:t>
            </w:r>
          </w:p>
        </w:tc>
        <w:tc>
          <w:tcPr>
            <w:tcW w:type="dxa" w:w="54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</w:rPr>
              <w:t>Łą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czna warto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</w:rPr>
              <w:t>brutto (suma od poz. 1 do poz. 4)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</w:rPr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wiadczamy,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rtl w:val="0"/>
        </w:rPr>
        <w:t>(niepotrzebne skre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sz w:val="24"/>
          <w:szCs w:val="24"/>
          <w:u w:color="000000"/>
          <w:rtl w:val="0"/>
        </w:rPr>
        <w:t>):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jeste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my sprzedawc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gazu ziemnego i w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cicielem sieci dystrybucyjnej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jeste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my wy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łą</w:t>
      </w:r>
      <w:r>
        <w:rPr>
          <w:rFonts w:ascii="Times New Roman" w:hAnsi="Times New Roman"/>
          <w:sz w:val="24"/>
          <w:szCs w:val="24"/>
          <w:u w:color="000000"/>
          <w:rtl w:val="0"/>
        </w:rPr>
        <w:t>cznie sprzedawc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gazu ziemnego, za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u w:color="000000"/>
          <w:rtl w:val="0"/>
        </w:rPr>
        <w:t>w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cicielem sieci dystrybucyjnej jest: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 kt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rym mamy podpisan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umow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 okres nie kr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tszy 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rtl w:val="0"/>
        </w:rPr>
        <w:t>termin realizacji zam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wienia.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</w:t>
        <w:tab/>
        <w:tab/>
        <w:tab/>
        <w:t xml:space="preserve">……………………………………………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Miejscowo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data  </w:t>
        <w:tab/>
        <w:tab/>
        <w:tab/>
        <w:tab/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piecz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tka imienna i podpis osoby(os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b)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                                                                                              uprawnionych do reprezentacji wykonawcy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8"/>
  </w:abstractNum>
  <w:abstractNum w:abstractNumId="1">
    <w:multiLevelType w:val="hybridMultilevel"/>
    <w:styleLink w:val="Zaimportowany styl 18"/>
    <w:lvl w:ilvl="0">
      <w:start w:val="1"/>
      <w:numFmt w:val="lowerLetter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18">
    <w:name w:val="Zaimportowany styl 18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